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2122E" w14:textId="77777777" w:rsidR="00D116FF" w:rsidRDefault="00D116FF">
      <w:pPr>
        <w:tabs>
          <w:tab w:val="left" w:pos="360"/>
          <w:tab w:val="left" w:pos="9356"/>
        </w:tabs>
        <w:ind w:right="1314"/>
        <w:jc w:val="both"/>
        <w:rPr>
          <w:rFonts w:ascii="Arial" w:hAnsi="Arial"/>
          <w:color w:val="000000"/>
          <w:sz w:val="22"/>
        </w:rPr>
      </w:pPr>
    </w:p>
    <w:p w14:paraId="2A2017A0" w14:textId="77777777" w:rsidR="00D116FF" w:rsidRDefault="00D116FF">
      <w:pPr>
        <w:pStyle w:val="Textoindependiente"/>
        <w:tabs>
          <w:tab w:val="left" w:pos="9356"/>
        </w:tabs>
        <w:ind w:right="140"/>
      </w:pPr>
      <w:r>
        <w:rPr>
          <w:rFonts w:ascii="Arial" w:hAnsi="Arial"/>
          <w:sz w:val="22"/>
        </w:rPr>
        <w:t xml:space="preserve">Este anexo incluirá </w:t>
      </w:r>
      <w:r>
        <w:rPr>
          <w:rFonts w:ascii="Arial" w:hAnsi="Arial"/>
          <w:sz w:val="22"/>
        </w:rPr>
        <w:t>una copia escaneada de las publicaciones realizadas y documentación acerca de patentes si las ha habido</w:t>
      </w:r>
    </w:p>
    <w:sectPr w:rsidR="00000000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6FF"/>
    <w:rsid w:val="00D1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00B39F2"/>
  <w15:chartTrackingRefBased/>
  <w15:docId w15:val="{6222DA0A-960C-416E-BC27-E5E745D1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widowControl w:val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Copia escaneada de la certificación académica oficial en la que figuren las calificaciones obtenidas y las fechas de las mismas, haciendo constar expresamente que las materias cursadas constituyen el programa completo de la titulación correspondiente y c</vt:lpstr>
    </vt:vector>
  </TitlesOfParts>
  <Company>Fundacion Seneca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escaneada de la certificación académica oficial en la que figuren las calificaciones obtenidas y las fechas de las mismas, haciendo constar expresamente que las materias cursadas constituyen el programa completo de la titulación correspondiente y c</dc:title>
  <dc:subject/>
  <dc:creator>Viviane.Barelli</dc:creator>
  <cp:keywords/>
  <cp:lastModifiedBy>Viviane Barelli</cp:lastModifiedBy>
  <cp:revision>2</cp:revision>
  <dcterms:created xsi:type="dcterms:W3CDTF">2023-12-13T10:42:00Z</dcterms:created>
  <dcterms:modified xsi:type="dcterms:W3CDTF">2023-12-13T10:42:00Z</dcterms:modified>
</cp:coreProperties>
</file>